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80B" w:rsidRDefault="00E6494E" w:rsidP="00DF4F16">
      <w:pPr>
        <w:spacing w:after="0" w:line="360" w:lineRule="auto"/>
        <w:rPr>
          <w:rFonts w:cs="David" w:hint="cs"/>
          <w:sz w:val="32"/>
          <w:szCs w:val="32"/>
          <w:u w:val="single"/>
          <w:rtl/>
        </w:rPr>
      </w:pPr>
      <w:r>
        <w:rPr>
          <w:rFonts w:cs="David" w:hint="cs"/>
          <w:sz w:val="32"/>
          <w:szCs w:val="32"/>
          <w:u w:val="single"/>
          <w:rtl/>
        </w:rPr>
        <w:t xml:space="preserve">שיעור </w:t>
      </w:r>
      <w:r w:rsidR="00DF4F16">
        <w:rPr>
          <w:rFonts w:cs="David" w:hint="cs"/>
          <w:sz w:val="32"/>
          <w:szCs w:val="32"/>
          <w:u w:val="single"/>
          <w:rtl/>
        </w:rPr>
        <w:t>שישי</w:t>
      </w:r>
      <w:r w:rsidR="00C34F87">
        <w:rPr>
          <w:rFonts w:cs="David" w:hint="cs"/>
          <w:sz w:val="32"/>
          <w:szCs w:val="32"/>
          <w:u w:val="single"/>
          <w:rtl/>
        </w:rPr>
        <w:t xml:space="preserve"> </w:t>
      </w:r>
      <w:r w:rsidR="009660D8">
        <w:rPr>
          <w:rFonts w:cs="David"/>
          <w:sz w:val="32"/>
          <w:szCs w:val="32"/>
          <w:u w:val="single"/>
          <w:rtl/>
        </w:rPr>
        <w:t>–</w:t>
      </w:r>
    </w:p>
    <w:p w:rsidR="009660D8" w:rsidRDefault="009660D8" w:rsidP="00DF4F16">
      <w:pPr>
        <w:spacing w:after="0" w:line="360" w:lineRule="auto"/>
        <w:rPr>
          <w:rFonts w:cs="David" w:hint="cs"/>
          <w:sz w:val="28"/>
          <w:szCs w:val="28"/>
          <w:rtl/>
        </w:rPr>
      </w:pPr>
      <w:r>
        <w:rPr>
          <w:rFonts w:cs="David" w:hint="cs"/>
          <w:sz w:val="28"/>
          <w:szCs w:val="28"/>
          <w:rtl/>
        </w:rPr>
        <w:t>הברירה היחידה של פילוסופיות המדע הקודמות, הייתה לבחון את עצמם מחדש.</w:t>
      </w:r>
    </w:p>
    <w:p w:rsidR="00C1534F" w:rsidRDefault="009660D8" w:rsidP="00C1534F">
      <w:pPr>
        <w:spacing w:after="0" w:line="360" w:lineRule="auto"/>
        <w:rPr>
          <w:rFonts w:cs="David" w:hint="cs"/>
          <w:sz w:val="28"/>
          <w:szCs w:val="28"/>
          <w:rtl/>
        </w:rPr>
      </w:pPr>
      <w:r>
        <w:rPr>
          <w:rFonts w:cs="David" w:hint="cs"/>
          <w:sz w:val="28"/>
          <w:szCs w:val="28"/>
          <w:rtl/>
        </w:rPr>
        <w:t xml:space="preserve">הפרויקט שלהם הפך מפרויקט מחוקק, מכונן לפרוייקט מפרש. במסגרת הזו, שתי הפילוסופיות נדרשו לויתורים משמעותיים ביותר. החשיבה מחדש הייתה כל כך רדיקלית כך שהיא מנתקת אותם באופן גמור מהמקור הדתי שלהם. </w:t>
      </w:r>
    </w:p>
    <w:p w:rsidR="00C1534F" w:rsidRDefault="00C1534F" w:rsidP="00C1534F">
      <w:pPr>
        <w:spacing w:after="0" w:line="360" w:lineRule="auto"/>
        <w:rPr>
          <w:rFonts w:cs="David" w:hint="cs"/>
          <w:sz w:val="28"/>
          <w:szCs w:val="28"/>
          <w:rtl/>
        </w:rPr>
      </w:pPr>
    </w:p>
    <w:p w:rsidR="00C1534F" w:rsidRDefault="00C1534F" w:rsidP="00C1534F">
      <w:pPr>
        <w:spacing w:after="0" w:line="360" w:lineRule="auto"/>
        <w:rPr>
          <w:rFonts w:cs="David" w:hint="cs"/>
          <w:sz w:val="28"/>
          <w:szCs w:val="28"/>
          <w:rtl/>
        </w:rPr>
      </w:pPr>
      <w:r>
        <w:rPr>
          <w:rFonts w:cs="David" w:hint="cs"/>
          <w:sz w:val="28"/>
          <w:szCs w:val="28"/>
          <w:rtl/>
        </w:rPr>
        <w:t>התעורר צורך לחד"וא עקב התורה של ניוטון. העמדה הרציונליסטית נתקלה באתגר עקב כך.</w:t>
      </w:r>
    </w:p>
    <w:p w:rsidR="00C1534F" w:rsidRDefault="00C1534F" w:rsidP="00C1534F">
      <w:pPr>
        <w:spacing w:after="0" w:line="360" w:lineRule="auto"/>
        <w:rPr>
          <w:rFonts w:cs="David" w:hint="cs"/>
          <w:sz w:val="28"/>
          <w:szCs w:val="28"/>
          <w:rtl/>
        </w:rPr>
      </w:pPr>
      <w:r>
        <w:rPr>
          <w:rFonts w:cs="David" w:hint="cs"/>
          <w:sz w:val="28"/>
          <w:szCs w:val="28"/>
          <w:rtl/>
        </w:rPr>
        <w:t>העמדה האמפריציסטית טענה כי אסור לחוקר לחשוב איך לדעתו התופעה קורת, אלא רק להשתמש במתודולוגיה של בייקון כדי לתת לטבע לדבר בעד עצמו.</w:t>
      </w:r>
    </w:p>
    <w:p w:rsidR="00C1534F" w:rsidRDefault="00C1534F" w:rsidP="00C1534F">
      <w:pPr>
        <w:spacing w:after="0" w:line="360" w:lineRule="auto"/>
        <w:rPr>
          <w:rFonts w:cs="David" w:hint="cs"/>
          <w:sz w:val="28"/>
          <w:szCs w:val="28"/>
          <w:rtl/>
        </w:rPr>
      </w:pPr>
    </w:p>
    <w:p w:rsidR="00456952" w:rsidRDefault="00456952" w:rsidP="00C1534F">
      <w:pPr>
        <w:spacing w:after="0" w:line="360" w:lineRule="auto"/>
        <w:rPr>
          <w:rFonts w:cs="David" w:hint="cs"/>
          <w:sz w:val="28"/>
          <w:szCs w:val="28"/>
          <w:rtl/>
        </w:rPr>
      </w:pPr>
      <w:r>
        <w:rPr>
          <w:rFonts w:cs="David" w:hint="cs"/>
          <w:sz w:val="28"/>
          <w:szCs w:val="28"/>
          <w:rtl/>
        </w:rPr>
        <w:t>כשהמדע המודרני מעניק מקום כל כך מרכזי לדמיון ולשכל, העמדה האימפריציסטית נתקלת בבעיה.</w:t>
      </w:r>
    </w:p>
    <w:p w:rsidR="00456952" w:rsidRDefault="00456952" w:rsidP="00C1534F">
      <w:pPr>
        <w:spacing w:after="0" w:line="360" w:lineRule="auto"/>
        <w:rPr>
          <w:rFonts w:cs="David" w:hint="cs"/>
          <w:sz w:val="28"/>
          <w:szCs w:val="28"/>
          <w:rtl/>
        </w:rPr>
      </w:pPr>
    </w:p>
    <w:p w:rsidR="00657C28" w:rsidRDefault="00657C28" w:rsidP="00C1534F">
      <w:pPr>
        <w:spacing w:after="0" w:line="360" w:lineRule="auto"/>
        <w:rPr>
          <w:rFonts w:cs="David" w:hint="cs"/>
          <w:sz w:val="28"/>
          <w:szCs w:val="28"/>
          <w:rtl/>
        </w:rPr>
      </w:pPr>
      <w:r>
        <w:rPr>
          <w:rFonts w:cs="David" w:hint="cs"/>
          <w:sz w:val="28"/>
          <w:szCs w:val="28"/>
          <w:rtl/>
        </w:rPr>
        <w:t>הפיזיקה של ניוטון מבוססת על ניסוי חשיבה. לדוגמא, אי אפשר לבחון גוף כך שלא פועלים עליו כוחות, אפשר רק לנסות לדמיין.</w:t>
      </w:r>
    </w:p>
    <w:p w:rsidR="00734032" w:rsidRDefault="00734032" w:rsidP="00C1534F">
      <w:pPr>
        <w:spacing w:after="0" w:line="360" w:lineRule="auto"/>
        <w:rPr>
          <w:rFonts w:cs="David" w:hint="cs"/>
          <w:sz w:val="28"/>
          <w:szCs w:val="28"/>
          <w:rtl/>
        </w:rPr>
      </w:pPr>
    </w:p>
    <w:p w:rsidR="00734032" w:rsidRDefault="00734032" w:rsidP="00C1534F">
      <w:pPr>
        <w:spacing w:after="0" w:line="360" w:lineRule="auto"/>
        <w:rPr>
          <w:rFonts w:cs="David" w:hint="cs"/>
          <w:sz w:val="28"/>
          <w:szCs w:val="28"/>
          <w:rtl/>
        </w:rPr>
      </w:pPr>
      <w:r>
        <w:rPr>
          <w:rFonts w:cs="David" w:hint="cs"/>
          <w:sz w:val="28"/>
          <w:szCs w:val="28"/>
          <w:rtl/>
        </w:rPr>
        <w:t>הפיזיקה של ניוטון היא פיזיקה שמסבירה מצב עניינים הווה באמצעות גורם שהוא אחד מגורמיו.</w:t>
      </w:r>
    </w:p>
    <w:p w:rsidR="003E1789" w:rsidRDefault="003E1789" w:rsidP="00C1534F">
      <w:pPr>
        <w:spacing w:after="0" w:line="360" w:lineRule="auto"/>
        <w:rPr>
          <w:rFonts w:cs="David" w:hint="cs"/>
          <w:sz w:val="28"/>
          <w:szCs w:val="28"/>
          <w:rtl/>
        </w:rPr>
      </w:pPr>
    </w:p>
    <w:p w:rsidR="003E1789" w:rsidRDefault="003E1789" w:rsidP="00C1534F">
      <w:pPr>
        <w:spacing w:after="0" w:line="360" w:lineRule="auto"/>
        <w:rPr>
          <w:rFonts w:cs="David" w:hint="cs"/>
          <w:sz w:val="28"/>
          <w:szCs w:val="28"/>
          <w:rtl/>
        </w:rPr>
      </w:pPr>
      <w:r>
        <w:rPr>
          <w:rFonts w:cs="David" w:hint="cs"/>
          <w:sz w:val="28"/>
          <w:szCs w:val="28"/>
          <w:rtl/>
        </w:rPr>
        <w:t>לידת מדעי ההתהוות.</w:t>
      </w:r>
    </w:p>
    <w:p w:rsidR="003E1789" w:rsidRDefault="003E1789" w:rsidP="00C1534F">
      <w:pPr>
        <w:spacing w:after="0" w:line="360" w:lineRule="auto"/>
        <w:rPr>
          <w:rFonts w:cs="David" w:hint="cs"/>
          <w:sz w:val="28"/>
          <w:szCs w:val="28"/>
          <w:rtl/>
        </w:rPr>
      </w:pPr>
      <w:r>
        <w:rPr>
          <w:rFonts w:cs="David"/>
          <w:sz w:val="28"/>
          <w:szCs w:val="28"/>
        </w:rPr>
        <w:t>Laplace</w:t>
      </w:r>
      <w:r>
        <w:rPr>
          <w:rFonts w:cs="David" w:hint="cs"/>
          <w:sz w:val="28"/>
          <w:szCs w:val="28"/>
          <w:rtl/>
        </w:rPr>
        <w:t xml:space="preserve"> הבחין שקיימות עוד סדירויות רבות במערכת השמש.</w:t>
      </w:r>
    </w:p>
    <w:p w:rsidR="003E1789" w:rsidRDefault="003E1789" w:rsidP="00C1534F">
      <w:pPr>
        <w:spacing w:after="0" w:line="360" w:lineRule="auto"/>
        <w:rPr>
          <w:rFonts w:cs="David" w:hint="cs"/>
          <w:sz w:val="28"/>
          <w:szCs w:val="28"/>
          <w:rtl/>
        </w:rPr>
      </w:pPr>
      <w:r>
        <w:rPr>
          <w:rFonts w:cs="David" w:hint="cs"/>
          <w:sz w:val="28"/>
          <w:szCs w:val="28"/>
          <w:rtl/>
        </w:rPr>
        <w:t>צריך לספר את הסיפור ההסטורי של מערכת השמש כדי להבין למה הדברים קורים כך.</w:t>
      </w:r>
      <w:r w:rsidR="000F2FF8">
        <w:rPr>
          <w:rFonts w:cs="David" w:hint="cs"/>
          <w:sz w:val="28"/>
          <w:szCs w:val="28"/>
          <w:rtl/>
        </w:rPr>
        <w:t xml:space="preserve"> הוא מציע את השערת הערפילית.</w:t>
      </w:r>
    </w:p>
    <w:p w:rsidR="004D0107" w:rsidRDefault="000F2FF8" w:rsidP="004D0107">
      <w:pPr>
        <w:spacing w:after="0" w:line="360" w:lineRule="auto"/>
        <w:rPr>
          <w:rFonts w:cs="David" w:hint="cs"/>
          <w:sz w:val="28"/>
          <w:szCs w:val="28"/>
          <w:rtl/>
        </w:rPr>
      </w:pPr>
      <w:r>
        <w:rPr>
          <w:rFonts w:cs="David" w:hint="cs"/>
          <w:sz w:val="28"/>
          <w:szCs w:val="28"/>
          <w:rtl/>
        </w:rPr>
        <w:t>בואו נשער לרגע כסוג של ניסוי מחשבתי. בואו נדמיין את השמש מסתובבת סביב צירה. נדמיין שהיקום איננו ריק והוא מלא באבק קוסמי. לכן מכוח הגרביטציה השמש מושכת אליה אבק קוסמי.</w:t>
      </w:r>
      <w:r w:rsidR="004D0107">
        <w:rPr>
          <w:rFonts w:cs="David" w:hint="cs"/>
          <w:sz w:val="28"/>
          <w:szCs w:val="28"/>
          <w:rtl/>
        </w:rPr>
        <w:t xml:space="preserve"> עקב כך הענן הזה הולך ונמשך ונעשה יותר צפוף וצמיג. כך השמש תמסור את התנועה הסיבובית שלה לענן. </w:t>
      </w:r>
      <w:r w:rsidR="00F331C6">
        <w:rPr>
          <w:rFonts w:cs="David" w:hint="cs"/>
          <w:sz w:val="28"/>
          <w:szCs w:val="28"/>
          <w:rtl/>
        </w:rPr>
        <w:t>עקב התנועה הסיבובית הענן הזה משתטח. והופך לגופים.</w:t>
      </w:r>
    </w:p>
    <w:p w:rsidR="003E1789" w:rsidRDefault="003E1789" w:rsidP="00C1534F">
      <w:pPr>
        <w:spacing w:after="0" w:line="360" w:lineRule="auto"/>
        <w:rPr>
          <w:rFonts w:cs="David" w:hint="cs"/>
          <w:sz w:val="28"/>
          <w:szCs w:val="28"/>
          <w:rtl/>
        </w:rPr>
      </w:pPr>
    </w:p>
    <w:p w:rsidR="002D5F8F" w:rsidRDefault="002D5F8F" w:rsidP="00AA765E">
      <w:pPr>
        <w:spacing w:after="0" w:line="360" w:lineRule="auto"/>
        <w:rPr>
          <w:rFonts w:cs="David" w:hint="cs"/>
          <w:sz w:val="28"/>
          <w:szCs w:val="28"/>
          <w:rtl/>
        </w:rPr>
      </w:pPr>
    </w:p>
    <w:p w:rsidR="002D5F8F" w:rsidRDefault="002D5F8F" w:rsidP="00AA765E">
      <w:pPr>
        <w:spacing w:after="0" w:line="360" w:lineRule="auto"/>
        <w:rPr>
          <w:rFonts w:cs="David" w:hint="cs"/>
          <w:sz w:val="28"/>
          <w:szCs w:val="28"/>
          <w:rtl/>
        </w:rPr>
      </w:pPr>
    </w:p>
    <w:p w:rsidR="00AA765E" w:rsidRDefault="00AA765E" w:rsidP="002D5F8F">
      <w:pPr>
        <w:spacing w:after="0" w:line="360" w:lineRule="auto"/>
        <w:rPr>
          <w:rFonts w:cs="David" w:hint="cs"/>
          <w:sz w:val="28"/>
          <w:szCs w:val="28"/>
          <w:rtl/>
        </w:rPr>
      </w:pPr>
      <w:r>
        <w:rPr>
          <w:rFonts w:cs="David" w:hint="cs"/>
          <w:sz w:val="28"/>
          <w:szCs w:val="28"/>
          <w:rtl/>
        </w:rPr>
        <w:lastRenderedPageBreak/>
        <w:t>הבעיה שמדעי ההתהוות מכניסים מימד משוער שאין לו אפשרות להיות מדעי וחד משמעי. הם מכנ</w:t>
      </w:r>
      <w:r w:rsidR="0002142E">
        <w:rPr>
          <w:rFonts w:cs="David" w:hint="cs"/>
          <w:sz w:val="28"/>
          <w:szCs w:val="28"/>
          <w:rtl/>
        </w:rPr>
        <w:t>יסים הכרה באי-הודאות של המדע האנושי</w:t>
      </w:r>
      <w:r w:rsidR="006C2D73">
        <w:rPr>
          <w:rFonts w:cs="David" w:hint="cs"/>
          <w:sz w:val="28"/>
          <w:szCs w:val="28"/>
          <w:rtl/>
        </w:rPr>
        <w:t>.</w:t>
      </w:r>
      <w:r w:rsidR="007C0529">
        <w:rPr>
          <w:rFonts w:cs="David" w:hint="cs"/>
          <w:sz w:val="28"/>
          <w:szCs w:val="28"/>
          <w:rtl/>
        </w:rPr>
        <w:t xml:space="preserve"> התפכחות מחלום הודאות המדעי.</w:t>
      </w:r>
      <w:r w:rsidR="002D5F8F">
        <w:rPr>
          <w:rFonts w:cs="David" w:hint="cs"/>
          <w:sz w:val="28"/>
          <w:szCs w:val="28"/>
          <w:rtl/>
        </w:rPr>
        <w:t xml:space="preserve"> זה הופך את המדע ליצירה אנושית משוערת, שלעולם לא נוכל להוכיח אותה.</w:t>
      </w:r>
    </w:p>
    <w:p w:rsidR="002D5F8F" w:rsidRDefault="002D5F8F" w:rsidP="002D5F8F">
      <w:pPr>
        <w:spacing w:after="0" w:line="360" w:lineRule="auto"/>
        <w:rPr>
          <w:rFonts w:cs="David" w:hint="cs"/>
          <w:sz w:val="28"/>
          <w:szCs w:val="28"/>
          <w:rtl/>
        </w:rPr>
      </w:pPr>
    </w:p>
    <w:p w:rsidR="00545F76" w:rsidRDefault="00545F76" w:rsidP="002D5F8F">
      <w:pPr>
        <w:spacing w:after="0" w:line="360" w:lineRule="auto"/>
        <w:rPr>
          <w:rFonts w:cs="David" w:hint="cs"/>
          <w:sz w:val="28"/>
          <w:szCs w:val="28"/>
          <w:rtl/>
        </w:rPr>
      </w:pPr>
      <w:r>
        <w:rPr>
          <w:rFonts w:cs="David" w:hint="cs"/>
          <w:sz w:val="28"/>
          <w:szCs w:val="28"/>
          <w:rtl/>
        </w:rPr>
        <w:t xml:space="preserve">10 דקות לאחר גילוי המיקרוסקופ ניתן היה לראות את התאים. אך לא התייחסו לתאים כאורגניזמים חיים. עד </w:t>
      </w:r>
      <w:r w:rsidR="00C5122C">
        <w:rPr>
          <w:rFonts w:cs="David" w:hint="cs"/>
          <w:sz w:val="28"/>
          <w:szCs w:val="28"/>
          <w:rtl/>
        </w:rPr>
        <w:t>שהגיע לוראנס</w:t>
      </w:r>
      <w:r>
        <w:rPr>
          <w:rFonts w:cs="David" w:hint="cs"/>
          <w:sz w:val="28"/>
          <w:szCs w:val="28"/>
          <w:rtl/>
        </w:rPr>
        <w:t>, שחשב להתייחס גם בביולוגיה ליחידות כמו אטומים של חיים. להתייחס לתאים כיחידות בסיסיות של חיים.</w:t>
      </w:r>
    </w:p>
    <w:p w:rsidR="008B176A" w:rsidRDefault="008B176A" w:rsidP="002D5F8F">
      <w:pPr>
        <w:spacing w:after="0" w:line="360" w:lineRule="auto"/>
        <w:rPr>
          <w:rFonts w:cs="David" w:hint="cs"/>
          <w:sz w:val="28"/>
          <w:szCs w:val="28"/>
          <w:rtl/>
        </w:rPr>
      </w:pPr>
    </w:p>
    <w:p w:rsidR="008B176A" w:rsidRDefault="008B176A" w:rsidP="002D5F8F">
      <w:pPr>
        <w:spacing w:after="0" w:line="360" w:lineRule="auto"/>
        <w:rPr>
          <w:rFonts w:cs="David" w:hint="cs"/>
          <w:sz w:val="28"/>
          <w:szCs w:val="28"/>
          <w:rtl/>
        </w:rPr>
      </w:pPr>
      <w:r>
        <w:rPr>
          <w:rFonts w:cs="David" w:hint="cs"/>
          <w:sz w:val="28"/>
          <w:szCs w:val="28"/>
          <w:rtl/>
        </w:rPr>
        <w:t>ללא פעולת מחשבה עטירת דמיון, לא היה ניתן להגיע לכאלו דברים.</w:t>
      </w:r>
    </w:p>
    <w:p w:rsidR="008B176A" w:rsidRDefault="008B176A" w:rsidP="002D5F8F">
      <w:pPr>
        <w:spacing w:after="0" w:line="360" w:lineRule="auto"/>
        <w:rPr>
          <w:rFonts w:cs="David" w:hint="cs"/>
          <w:sz w:val="28"/>
          <w:szCs w:val="28"/>
          <w:rtl/>
        </w:rPr>
      </w:pPr>
    </w:p>
    <w:p w:rsidR="008B176A" w:rsidRDefault="008B176A" w:rsidP="002D5F8F">
      <w:pPr>
        <w:spacing w:after="0" w:line="360" w:lineRule="auto"/>
        <w:rPr>
          <w:rFonts w:cs="David" w:hint="cs"/>
          <w:sz w:val="28"/>
          <w:szCs w:val="28"/>
          <w:rtl/>
        </w:rPr>
      </w:pPr>
      <w:r>
        <w:rPr>
          <w:rFonts w:cs="David" w:hint="cs"/>
          <w:sz w:val="28"/>
          <w:szCs w:val="28"/>
          <w:rtl/>
        </w:rPr>
        <w:t>עם הפריחה של הביולוגיה החדשה, ושל המדעים החדשים התגבשה ההבנה שהמפעל המרהיב של המדע המודרני הוא מפעל שאיננו מיוסד על אבני בניין ודאי</w:t>
      </w:r>
      <w:r w:rsidR="00D42FB5">
        <w:rPr>
          <w:rFonts w:cs="David" w:hint="cs"/>
          <w:sz w:val="28"/>
          <w:szCs w:val="28"/>
          <w:rtl/>
        </w:rPr>
        <w:t>ות, לא</w:t>
      </w:r>
      <w:r w:rsidR="00374ADE">
        <w:rPr>
          <w:rFonts w:cs="David" w:hint="cs"/>
          <w:sz w:val="28"/>
          <w:szCs w:val="28"/>
          <w:rtl/>
        </w:rPr>
        <w:t xml:space="preserve"> בדמות תופעות ולא בדמות הסקות מתמטיות.</w:t>
      </w:r>
      <w:r w:rsidR="00CB580F">
        <w:rPr>
          <w:rFonts w:cs="David" w:hint="cs"/>
          <w:sz w:val="28"/>
          <w:szCs w:val="28"/>
          <w:rtl/>
        </w:rPr>
        <w:t xml:space="preserve"> אחר כך הניסוי מצליח לאמת את הניסוי שלנו.</w:t>
      </w:r>
    </w:p>
    <w:p w:rsidR="00BA3A72" w:rsidRDefault="00BA3A72" w:rsidP="002D5F8F">
      <w:pPr>
        <w:spacing w:after="0" w:line="360" w:lineRule="auto"/>
        <w:rPr>
          <w:rFonts w:cs="David" w:hint="cs"/>
          <w:sz w:val="28"/>
          <w:szCs w:val="28"/>
          <w:rtl/>
        </w:rPr>
      </w:pPr>
    </w:p>
    <w:p w:rsidR="00BA3A72" w:rsidRDefault="00BA3A72" w:rsidP="002D5F8F">
      <w:pPr>
        <w:spacing w:after="0" w:line="360" w:lineRule="auto"/>
        <w:rPr>
          <w:rFonts w:cs="David" w:hint="cs"/>
          <w:sz w:val="28"/>
          <w:szCs w:val="28"/>
          <w:rtl/>
        </w:rPr>
      </w:pPr>
      <w:r>
        <w:rPr>
          <w:rFonts w:cs="David" w:hint="cs"/>
          <w:sz w:val="28"/>
          <w:szCs w:val="28"/>
          <w:rtl/>
        </w:rPr>
        <w:t>המדען צריך להיות אדם עתיר דמיון.</w:t>
      </w:r>
    </w:p>
    <w:p w:rsidR="00AE6269" w:rsidRDefault="00AE6269" w:rsidP="002D5F8F">
      <w:pPr>
        <w:spacing w:after="0" w:line="360" w:lineRule="auto"/>
        <w:rPr>
          <w:rFonts w:cs="David" w:hint="cs"/>
          <w:sz w:val="28"/>
          <w:szCs w:val="28"/>
          <w:rtl/>
        </w:rPr>
      </w:pPr>
    </w:p>
    <w:p w:rsidR="00AE6269" w:rsidRDefault="00AE6269" w:rsidP="002D5F8F">
      <w:pPr>
        <w:spacing w:after="0" w:line="360" w:lineRule="auto"/>
        <w:rPr>
          <w:rFonts w:cs="David" w:hint="cs"/>
          <w:sz w:val="28"/>
          <w:szCs w:val="28"/>
          <w:rtl/>
        </w:rPr>
      </w:pPr>
      <w:r>
        <w:rPr>
          <w:rFonts w:cs="David" w:hint="cs"/>
          <w:sz w:val="28"/>
          <w:szCs w:val="28"/>
          <w:rtl/>
        </w:rPr>
        <w:t xml:space="preserve">המדע הוא פרוייקט או מפעל אנושי היפותטי </w:t>
      </w:r>
      <w:r w:rsidR="002161D0">
        <w:rPr>
          <w:rFonts w:cs="David" w:hint="cs"/>
          <w:sz w:val="28"/>
          <w:szCs w:val="28"/>
          <w:rtl/>
        </w:rPr>
        <w:t>דדוקטיבי.</w:t>
      </w:r>
    </w:p>
    <w:p w:rsidR="002161D0" w:rsidRDefault="002161D0" w:rsidP="002D5F8F">
      <w:pPr>
        <w:spacing w:after="0" w:line="360" w:lineRule="auto"/>
        <w:rPr>
          <w:rFonts w:cs="David" w:hint="cs"/>
          <w:sz w:val="28"/>
          <w:szCs w:val="28"/>
          <w:rtl/>
        </w:rPr>
      </w:pPr>
      <w:r>
        <w:rPr>
          <w:rFonts w:cs="David" w:hint="cs"/>
          <w:sz w:val="28"/>
          <w:szCs w:val="28"/>
          <w:rtl/>
        </w:rPr>
        <w:t>מהלך מדעי ראוי בשמו מתחיל בהשערה.</w:t>
      </w:r>
      <w:r w:rsidR="001F5236">
        <w:rPr>
          <w:rFonts w:cs="David" w:hint="cs"/>
          <w:sz w:val="28"/>
          <w:szCs w:val="28"/>
          <w:rtl/>
        </w:rPr>
        <w:t xml:space="preserve"> מההשערה הזו אנו גוזרים משמעויות אמפיריות. אם המשמעויות האמפיריות אינן נכונות, והטבע אינו עומד בהן אז ההשערה אינה נכונה. ככל שההשערה מכילה יותר משמעויות אשר מתקיימות בטבע כך נשתכנע באופן עמוק כי ההשערה נכונה.</w:t>
      </w:r>
    </w:p>
    <w:p w:rsidR="001875DB" w:rsidRDefault="00A2612D" w:rsidP="001875DB">
      <w:pPr>
        <w:spacing w:after="0" w:line="360" w:lineRule="auto"/>
        <w:rPr>
          <w:rFonts w:cs="David" w:hint="cs"/>
          <w:sz w:val="28"/>
          <w:szCs w:val="28"/>
          <w:rtl/>
        </w:rPr>
      </w:pPr>
      <w:r>
        <w:rPr>
          <w:rFonts w:cs="David" w:hint="cs"/>
          <w:sz w:val="28"/>
          <w:szCs w:val="28"/>
          <w:rtl/>
        </w:rPr>
        <w:t>אנשים סברו כי התרבות המערבית ותרבות אירופה בונה את קתדרלת הדעת ע"י שיטה זו.</w:t>
      </w:r>
    </w:p>
    <w:p w:rsidR="00ED3D32" w:rsidRDefault="00ED3D32" w:rsidP="001875DB">
      <w:pPr>
        <w:spacing w:after="0" w:line="360" w:lineRule="auto"/>
        <w:rPr>
          <w:rFonts w:cs="David" w:hint="cs"/>
          <w:sz w:val="28"/>
          <w:szCs w:val="28"/>
          <w:rtl/>
        </w:rPr>
      </w:pPr>
    </w:p>
    <w:p w:rsidR="00ED3D32" w:rsidRDefault="00ED3D32" w:rsidP="004F4206">
      <w:pPr>
        <w:spacing w:after="0" w:line="360" w:lineRule="auto"/>
        <w:rPr>
          <w:rFonts w:cs="David" w:hint="cs"/>
          <w:sz w:val="28"/>
          <w:szCs w:val="28"/>
          <w:rtl/>
        </w:rPr>
      </w:pPr>
      <w:r>
        <w:rPr>
          <w:rFonts w:cs="David" w:hint="cs"/>
          <w:sz w:val="28"/>
          <w:szCs w:val="28"/>
          <w:rtl/>
        </w:rPr>
        <w:t xml:space="preserve">אלברט אינשטיין כתב ארבעה מאמרים. 1905 נחשבת לשנת הנס של הפיזיקה המודרנית ושל הקריירה של איינשטיין. בארבעה מאמרים הוא מניח את היסודות לתורת הקוונטים ותורת היחסים. </w:t>
      </w:r>
      <w:r w:rsidR="007024AF">
        <w:rPr>
          <w:rFonts w:cs="David" w:hint="cs"/>
          <w:sz w:val="28"/>
          <w:szCs w:val="28"/>
          <w:rtl/>
        </w:rPr>
        <w:t>הוא אדם שאיש לא שמע עליו, ואינו משויך לשום גוף מחקר. מאמר כזה היום היה נדחה על ידי כל עורך של כל כתב עת ראוי לשמו אבל קרה שהעורך המדעי של הז'ורנל בפיזיקה בגרמניה הבין שאלו קוראים תיגר. היא מוטטה באחת את הפיזיקה הניוטונית.</w:t>
      </w:r>
      <w:r w:rsidR="005568E3">
        <w:rPr>
          <w:rFonts w:cs="David" w:hint="cs"/>
          <w:sz w:val="28"/>
          <w:szCs w:val="28"/>
          <w:rtl/>
        </w:rPr>
        <w:t xml:space="preserve"> איינשטיין דחה את תורת הקוונטים.</w:t>
      </w:r>
    </w:p>
    <w:p w:rsidR="007E5694" w:rsidRDefault="007E5694" w:rsidP="004F4206">
      <w:pPr>
        <w:spacing w:after="0" w:line="360" w:lineRule="auto"/>
        <w:rPr>
          <w:rFonts w:cs="David" w:hint="cs"/>
          <w:sz w:val="28"/>
          <w:szCs w:val="28"/>
          <w:rtl/>
        </w:rPr>
      </w:pPr>
      <w:r>
        <w:rPr>
          <w:rFonts w:cs="David" w:hint="cs"/>
          <w:sz w:val="28"/>
          <w:szCs w:val="28"/>
          <w:rtl/>
        </w:rPr>
        <w:lastRenderedPageBreak/>
        <w:t>קתדרלת הדת התמוטטה והוחלפה באחרת ברגע. ניתן להסיק כי המהפכות המדעיות לא יתקיימו פעם אחת וגם לא פעמיים.</w:t>
      </w:r>
    </w:p>
    <w:p w:rsidR="004A58F5" w:rsidRDefault="004A58F5" w:rsidP="004F4206">
      <w:pPr>
        <w:spacing w:after="0" w:line="360" w:lineRule="auto"/>
        <w:rPr>
          <w:rFonts w:cs="David" w:hint="cs"/>
          <w:sz w:val="28"/>
          <w:szCs w:val="28"/>
          <w:rtl/>
        </w:rPr>
      </w:pPr>
    </w:p>
    <w:p w:rsidR="004A58F5" w:rsidRDefault="004A58F5" w:rsidP="004F4206">
      <w:pPr>
        <w:spacing w:after="0" w:line="360" w:lineRule="auto"/>
        <w:rPr>
          <w:rFonts w:cs="David" w:hint="cs"/>
          <w:sz w:val="28"/>
          <w:szCs w:val="28"/>
          <w:rtl/>
        </w:rPr>
      </w:pPr>
      <w:r>
        <w:rPr>
          <w:rFonts w:cs="David" w:hint="cs"/>
          <w:sz w:val="28"/>
          <w:szCs w:val="28"/>
          <w:rtl/>
        </w:rPr>
        <w:t>קרל פופר מייסד פילוסופית מדע חדשה.</w:t>
      </w:r>
      <w:r w:rsidR="00983186">
        <w:rPr>
          <w:rFonts w:cs="David" w:hint="cs"/>
          <w:sz w:val="28"/>
          <w:szCs w:val="28"/>
          <w:rtl/>
        </w:rPr>
        <w:t xml:space="preserve"> הוא טוען כי אם ההשלכות האימפריות של ההשערה נכונות, אין זה אומר דבר על  נכונות ההשערה. אם ההשלכות אינן נכונות, אז בוודאות ההשערה אינה נכונה. לכן המדע יכול ללמוד רק מההפרכות שלו.</w:t>
      </w:r>
      <w:bookmarkStart w:id="0" w:name="_GoBack"/>
      <w:bookmarkEnd w:id="0"/>
    </w:p>
    <w:p w:rsidR="002D5F8F" w:rsidRDefault="002D5F8F" w:rsidP="002D5F8F">
      <w:pPr>
        <w:spacing w:after="0" w:line="360" w:lineRule="auto"/>
        <w:rPr>
          <w:rFonts w:cs="David" w:hint="cs"/>
          <w:sz w:val="28"/>
          <w:szCs w:val="28"/>
          <w:rtl/>
        </w:rPr>
      </w:pPr>
    </w:p>
    <w:sectPr w:rsidR="002D5F8F" w:rsidSect="00CE2CF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2CC6" w:rsidRDefault="00BC2CC6" w:rsidP="00DE080B">
      <w:pPr>
        <w:spacing w:after="0" w:line="240" w:lineRule="auto"/>
      </w:pPr>
      <w:r>
        <w:separator/>
      </w:r>
    </w:p>
  </w:endnote>
  <w:endnote w:type="continuationSeparator" w:id="0">
    <w:p w:rsidR="00BC2CC6" w:rsidRDefault="00BC2CC6" w:rsidP="00DE0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72150620"/>
      <w:docPartObj>
        <w:docPartGallery w:val="Page Numbers (Bottom of Page)"/>
        <w:docPartUnique/>
      </w:docPartObj>
    </w:sdtPr>
    <w:sdtEndPr/>
    <w:sdtContent>
      <w:p w:rsidR="00612933" w:rsidRDefault="00612933">
        <w:pPr>
          <w:pStyle w:val="Footer"/>
          <w:jc w:val="center"/>
        </w:pPr>
        <w:r>
          <w:fldChar w:fldCharType="begin"/>
        </w:r>
        <w:r>
          <w:instrText xml:space="preserve"> PAGE   \* MERGEFORMAT </w:instrText>
        </w:r>
        <w:r>
          <w:fldChar w:fldCharType="separate"/>
        </w:r>
        <w:r w:rsidR="00983186">
          <w:rPr>
            <w:noProof/>
            <w:rtl/>
          </w:rPr>
          <w:t>3</w:t>
        </w:r>
        <w:r>
          <w:rPr>
            <w:noProof/>
          </w:rPr>
          <w:fldChar w:fldCharType="end"/>
        </w:r>
      </w:p>
    </w:sdtContent>
  </w:sdt>
  <w:p w:rsidR="00612933" w:rsidRDefault="006129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2CC6" w:rsidRDefault="00BC2CC6" w:rsidP="00DE080B">
      <w:pPr>
        <w:spacing w:after="0" w:line="240" w:lineRule="auto"/>
      </w:pPr>
      <w:r>
        <w:separator/>
      </w:r>
    </w:p>
  </w:footnote>
  <w:footnote w:type="continuationSeparator" w:id="0">
    <w:p w:rsidR="00BC2CC6" w:rsidRDefault="00BC2CC6" w:rsidP="00DE08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80B" w:rsidRPr="00E65F17" w:rsidRDefault="00471B02" w:rsidP="00DF4F16">
    <w:pPr>
      <w:pStyle w:val="Header"/>
      <w:rPr>
        <w:rFonts w:cs="David"/>
      </w:rPr>
    </w:pPr>
    <w:r>
      <w:rPr>
        <w:rFonts w:cs="David" w:hint="cs"/>
        <w:rtl/>
      </w:rPr>
      <w:t>ד</w:t>
    </w:r>
    <w:r w:rsidR="00DF4F16">
      <w:rPr>
        <w:rFonts w:cs="David" w:hint="cs"/>
        <w:rtl/>
      </w:rPr>
      <w:t xml:space="preserve">תיות, מדעיות והמסורת היהודית </w:t>
    </w:r>
    <w:r w:rsidR="00DF4F16">
      <w:rPr>
        <w:rFonts w:cs="David" w:hint="cs"/>
        <w:rtl/>
      </w:rPr>
      <w:tab/>
    </w:r>
    <w:r w:rsidR="00DF4F16">
      <w:rPr>
        <w:rFonts w:cs="David" w:hint="cs"/>
        <w:rtl/>
      </w:rPr>
      <w:tab/>
      <w:t>18</w:t>
    </w:r>
    <w:r>
      <w:rPr>
        <w:rFonts w:cs="David" w:hint="cs"/>
        <w:rtl/>
      </w:rPr>
      <w:t>.11.2013</w:t>
    </w:r>
    <w:r w:rsidR="00DE080B" w:rsidRPr="00E65F17">
      <w:rPr>
        <w:rFonts w:cs="David" w:hint="cs"/>
        <w:rtl/>
      </w:rPr>
      <w:t xml:space="preserve"> </w:t>
    </w:r>
  </w:p>
  <w:p w:rsidR="00DE080B" w:rsidRDefault="00DE080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0619BD"/>
    <w:multiLevelType w:val="hybridMultilevel"/>
    <w:tmpl w:val="8E527C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05169E"/>
    <w:multiLevelType w:val="hybridMultilevel"/>
    <w:tmpl w:val="54FA51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8D3"/>
    <w:rsid w:val="0002142E"/>
    <w:rsid w:val="0005048F"/>
    <w:rsid w:val="000736AD"/>
    <w:rsid w:val="000C0093"/>
    <w:rsid w:val="000C55C4"/>
    <w:rsid w:val="000E3BAF"/>
    <w:rsid w:val="000F2FF8"/>
    <w:rsid w:val="00124831"/>
    <w:rsid w:val="00133FC8"/>
    <w:rsid w:val="0014668B"/>
    <w:rsid w:val="00153F33"/>
    <w:rsid w:val="00160B4C"/>
    <w:rsid w:val="001875DB"/>
    <w:rsid w:val="001950B0"/>
    <w:rsid w:val="001A785C"/>
    <w:rsid w:val="001B27BA"/>
    <w:rsid w:val="001D661C"/>
    <w:rsid w:val="001F5236"/>
    <w:rsid w:val="002064B6"/>
    <w:rsid w:val="002161D0"/>
    <w:rsid w:val="00222A6F"/>
    <w:rsid w:val="00260353"/>
    <w:rsid w:val="002D5F8F"/>
    <w:rsid w:val="002E0E91"/>
    <w:rsid w:val="00320F64"/>
    <w:rsid w:val="003275D2"/>
    <w:rsid w:val="00340810"/>
    <w:rsid w:val="00346FE6"/>
    <w:rsid w:val="00351506"/>
    <w:rsid w:val="00374ADE"/>
    <w:rsid w:val="00383917"/>
    <w:rsid w:val="00393AA6"/>
    <w:rsid w:val="003A638F"/>
    <w:rsid w:val="003B4201"/>
    <w:rsid w:val="003C2A47"/>
    <w:rsid w:val="003C4FDB"/>
    <w:rsid w:val="003E1789"/>
    <w:rsid w:val="003E7C18"/>
    <w:rsid w:val="004008F8"/>
    <w:rsid w:val="00456952"/>
    <w:rsid w:val="00471B02"/>
    <w:rsid w:val="00475213"/>
    <w:rsid w:val="00487325"/>
    <w:rsid w:val="00491F3C"/>
    <w:rsid w:val="004A0723"/>
    <w:rsid w:val="004A554D"/>
    <w:rsid w:val="004A58F5"/>
    <w:rsid w:val="004D0107"/>
    <w:rsid w:val="004E45C1"/>
    <w:rsid w:val="004F4206"/>
    <w:rsid w:val="004F5E37"/>
    <w:rsid w:val="005026FA"/>
    <w:rsid w:val="00514BCF"/>
    <w:rsid w:val="00523BD5"/>
    <w:rsid w:val="00545F76"/>
    <w:rsid w:val="00552895"/>
    <w:rsid w:val="005545C3"/>
    <w:rsid w:val="005568E3"/>
    <w:rsid w:val="00562CFF"/>
    <w:rsid w:val="00592E02"/>
    <w:rsid w:val="005A7765"/>
    <w:rsid w:val="005E456A"/>
    <w:rsid w:val="00612933"/>
    <w:rsid w:val="0062040B"/>
    <w:rsid w:val="00623033"/>
    <w:rsid w:val="00623678"/>
    <w:rsid w:val="00632534"/>
    <w:rsid w:val="00657C28"/>
    <w:rsid w:val="00667118"/>
    <w:rsid w:val="006C2D73"/>
    <w:rsid w:val="006E344F"/>
    <w:rsid w:val="006E3B81"/>
    <w:rsid w:val="006F1C1C"/>
    <w:rsid w:val="006F5F9E"/>
    <w:rsid w:val="007024AF"/>
    <w:rsid w:val="00725CEC"/>
    <w:rsid w:val="00732239"/>
    <w:rsid w:val="00734032"/>
    <w:rsid w:val="00760F7F"/>
    <w:rsid w:val="007629D4"/>
    <w:rsid w:val="00765241"/>
    <w:rsid w:val="007946DB"/>
    <w:rsid w:val="007C0529"/>
    <w:rsid w:val="007C235F"/>
    <w:rsid w:val="007C4851"/>
    <w:rsid w:val="007E5694"/>
    <w:rsid w:val="007E6631"/>
    <w:rsid w:val="007F0BF7"/>
    <w:rsid w:val="007F2B73"/>
    <w:rsid w:val="007F4FCD"/>
    <w:rsid w:val="00801517"/>
    <w:rsid w:val="00801BC9"/>
    <w:rsid w:val="00805D62"/>
    <w:rsid w:val="008701CA"/>
    <w:rsid w:val="008810D5"/>
    <w:rsid w:val="0089516B"/>
    <w:rsid w:val="008B176A"/>
    <w:rsid w:val="008D5CF3"/>
    <w:rsid w:val="009531CA"/>
    <w:rsid w:val="009660D8"/>
    <w:rsid w:val="00983186"/>
    <w:rsid w:val="00997B47"/>
    <w:rsid w:val="009B30D3"/>
    <w:rsid w:val="009C7E4F"/>
    <w:rsid w:val="009D0E53"/>
    <w:rsid w:val="00A03C11"/>
    <w:rsid w:val="00A2612D"/>
    <w:rsid w:val="00A32763"/>
    <w:rsid w:val="00A55C0E"/>
    <w:rsid w:val="00A64E1B"/>
    <w:rsid w:val="00A66CA7"/>
    <w:rsid w:val="00AA59CA"/>
    <w:rsid w:val="00AA765E"/>
    <w:rsid w:val="00AE32EE"/>
    <w:rsid w:val="00AE6269"/>
    <w:rsid w:val="00AF0D42"/>
    <w:rsid w:val="00AF7554"/>
    <w:rsid w:val="00AF7FF5"/>
    <w:rsid w:val="00B16274"/>
    <w:rsid w:val="00B26F88"/>
    <w:rsid w:val="00B31587"/>
    <w:rsid w:val="00B5744D"/>
    <w:rsid w:val="00B74F42"/>
    <w:rsid w:val="00B77F21"/>
    <w:rsid w:val="00BA3A72"/>
    <w:rsid w:val="00BB5702"/>
    <w:rsid w:val="00BC2CC6"/>
    <w:rsid w:val="00BD1EC3"/>
    <w:rsid w:val="00BD1F33"/>
    <w:rsid w:val="00BD2DA2"/>
    <w:rsid w:val="00BD7D8C"/>
    <w:rsid w:val="00BE0CB4"/>
    <w:rsid w:val="00BE77EB"/>
    <w:rsid w:val="00C074BA"/>
    <w:rsid w:val="00C1534F"/>
    <w:rsid w:val="00C34F87"/>
    <w:rsid w:val="00C5122C"/>
    <w:rsid w:val="00C56734"/>
    <w:rsid w:val="00C745EC"/>
    <w:rsid w:val="00C76FAF"/>
    <w:rsid w:val="00C8356E"/>
    <w:rsid w:val="00C9747D"/>
    <w:rsid w:val="00CA7DAE"/>
    <w:rsid w:val="00CB580F"/>
    <w:rsid w:val="00CC78D3"/>
    <w:rsid w:val="00CE2CFB"/>
    <w:rsid w:val="00CF0E89"/>
    <w:rsid w:val="00D06011"/>
    <w:rsid w:val="00D20CE7"/>
    <w:rsid w:val="00D42FB5"/>
    <w:rsid w:val="00D45671"/>
    <w:rsid w:val="00D53361"/>
    <w:rsid w:val="00D60946"/>
    <w:rsid w:val="00D66D58"/>
    <w:rsid w:val="00D67212"/>
    <w:rsid w:val="00D92A34"/>
    <w:rsid w:val="00DA6E1B"/>
    <w:rsid w:val="00DD08D4"/>
    <w:rsid w:val="00DE080B"/>
    <w:rsid w:val="00DF4F16"/>
    <w:rsid w:val="00E120CC"/>
    <w:rsid w:val="00E26277"/>
    <w:rsid w:val="00E6494E"/>
    <w:rsid w:val="00E72B50"/>
    <w:rsid w:val="00E84D1A"/>
    <w:rsid w:val="00EA1806"/>
    <w:rsid w:val="00EB750C"/>
    <w:rsid w:val="00EC1545"/>
    <w:rsid w:val="00ED0D04"/>
    <w:rsid w:val="00ED3D32"/>
    <w:rsid w:val="00F331C6"/>
    <w:rsid w:val="00F65302"/>
    <w:rsid w:val="00F87E44"/>
    <w:rsid w:val="00F97919"/>
    <w:rsid w:val="00FA4066"/>
    <w:rsid w:val="00FA4310"/>
    <w:rsid w:val="00FA449D"/>
    <w:rsid w:val="00FB3EDD"/>
    <w:rsid w:val="00FB6BF9"/>
    <w:rsid w:val="00FD1A72"/>
    <w:rsid w:val="00FD1A7D"/>
    <w:rsid w:val="00FE7F6F"/>
    <w:rsid w:val="00FF57B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080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08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DE080B"/>
  </w:style>
  <w:style w:type="paragraph" w:styleId="Footer">
    <w:name w:val="footer"/>
    <w:basedOn w:val="Normal"/>
    <w:link w:val="FooterChar"/>
    <w:uiPriority w:val="99"/>
    <w:unhideWhenUsed/>
    <w:rsid w:val="00DE08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DE080B"/>
  </w:style>
  <w:style w:type="paragraph" w:styleId="ListParagraph">
    <w:name w:val="List Paragraph"/>
    <w:basedOn w:val="Normal"/>
    <w:uiPriority w:val="34"/>
    <w:qFormat/>
    <w:rsid w:val="00FE7F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080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08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DE080B"/>
  </w:style>
  <w:style w:type="paragraph" w:styleId="Footer">
    <w:name w:val="footer"/>
    <w:basedOn w:val="Normal"/>
    <w:link w:val="FooterChar"/>
    <w:uiPriority w:val="99"/>
    <w:unhideWhenUsed/>
    <w:rsid w:val="00DE08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DE080B"/>
  </w:style>
  <w:style w:type="paragraph" w:styleId="ListParagraph">
    <w:name w:val="List Paragraph"/>
    <w:basedOn w:val="Normal"/>
    <w:uiPriority w:val="34"/>
    <w:qFormat/>
    <w:rsid w:val="00FE7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515</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PelegPC</dc:creator>
  <cp:lastModifiedBy>PelegPC</cp:lastModifiedBy>
  <cp:revision>35</cp:revision>
  <dcterms:created xsi:type="dcterms:W3CDTF">2013-11-18T06:17:00Z</dcterms:created>
  <dcterms:modified xsi:type="dcterms:W3CDTF">2013-11-18T07:46:00Z</dcterms:modified>
</cp:coreProperties>
</file>